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Autospacing="0" w:after="0"/>
        <w:jc w:val="center"/>
        <w:rPr/>
      </w:pPr>
      <w:r>
        <w:rPr>
          <w:rStyle w:val="Strong"/>
          <w:color w:val="000000"/>
          <w:sz w:val="40"/>
          <w:szCs w:val="40"/>
        </w:rPr>
        <w:t xml:space="preserve">REGULAMIN 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/>
      </w:pPr>
      <w:r>
        <w:rPr>
          <w:rStyle w:val="Strong"/>
          <w:color w:val="000000"/>
          <w:sz w:val="28"/>
          <w:szCs w:val="28"/>
        </w:rPr>
        <w:t>III LOGOPEDYCZNEGO KONKURSU RECYTATORSKIEGO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/>
      </w:pPr>
      <w:r>
        <w:rPr>
          <w:rStyle w:val="Strong"/>
          <w:i/>
          <w:iCs/>
          <w:color w:val="000000"/>
          <w:sz w:val="28"/>
          <w:szCs w:val="28"/>
        </w:rPr>
        <w:t>„</w:t>
      </w:r>
      <w:r>
        <w:rPr>
          <w:rStyle w:val="Strong"/>
          <w:i/>
          <w:iCs/>
          <w:color w:val="000000"/>
          <w:sz w:val="28"/>
          <w:szCs w:val="28"/>
        </w:rPr>
        <w:t>BrzęczyChrząszcz”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color w:val="000000"/>
        </w:rPr>
      </w:pPr>
      <w:r>
        <w:rPr>
          <w:rStyle w:val="Strong"/>
          <w:color w:val="000000"/>
        </w:rPr>
        <w:t> </w:t>
      </w:r>
    </w:p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pl-PL"/>
        </w:rPr>
        <w:t>§ 1.  Postanowienia ogólne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Organizatorem konkursu jest Publiczne Przedszkole nr 2 z Oddziałami Integracyjnymi im. Cz. Janczarskiego w Kluczborku.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Koordynatorkami są: Małgorzata Łobos, Aleksandra Nemś, Katarzyna Karpińska.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Konkurs przeznaczony jest dla </w:t>
      </w:r>
      <w:r>
        <w:rPr>
          <w:rFonts w:ascii="Times New Roman" w:hAnsi="Times New Roman"/>
          <w:sz w:val="24"/>
          <w:szCs w:val="24"/>
        </w:rPr>
        <w:t>dzieci w wieku przedszkolnym z powiatu kluczborskiego,</w:t>
      </w:r>
      <w:r>
        <w:rPr/>
        <w:t xml:space="preserve"> </w:t>
      </w:r>
      <w:r>
        <w:rPr>
          <w:rFonts w:ascii="Times New Roman" w:hAnsi="Times New Roman"/>
          <w:sz w:val="24"/>
          <w:szCs w:val="24"/>
        </w:rPr>
        <w:t>mających trudności artykulacyjne (np. uczestniczące w zajęciach logopedycznych prowadzonych w ramach pomocy psychologiczno</w:t>
        <w:noBreakHyphen/>
        <w:t>pedagogicznej)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Konkurs ma charakter włączający i jest otwarty również dla dzieci potrzebujących dodatkowego wsparcia w rozwoju, w tym posiadających dokumenty potwierdzające specjalne potrzeby edukacyjne.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Tematyka konkursu: dowolny wiersz w całości lub fragmencie wyrecytowany z pamięci.</w:t>
      </w:r>
    </w:p>
    <w:p>
      <w:pPr>
        <w:pStyle w:val="Normal"/>
        <w:shd w:val="clear" w:color="auto" w:fill="FFFFFF"/>
        <w:spacing w:lineRule="auto" w:line="240" w:beforeAutospacing="1" w:afterAutospacing="1"/>
        <w:rPr>
          <w:rStyle w:val="Strong"/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Style w:val="Strong"/>
          <w:rFonts w:cs="Times New Roman" w:ascii="Times New Roman" w:hAnsi="Times New Roman"/>
          <w:color w:val="000000"/>
          <w:sz w:val="24"/>
          <w:szCs w:val="24"/>
          <w:shd w:fill="FFFFFF" w:val="clear"/>
        </w:rPr>
        <w:t>§ 2.  Cele konkursu:</w:t>
      </w:r>
    </w:p>
    <w:p>
      <w:pPr>
        <w:pStyle w:val="BodyText"/>
        <w:numPr>
          <w:ilvl w:val="0"/>
          <w:numId w:val="2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Wspieranie dzieci z trudnościami artykulacyjnymi poprzez stworzenie im okazji do prezentacji umiejętności mowy w atmosferze akceptacji i zachęty.</w:t>
      </w:r>
    </w:p>
    <w:p>
      <w:pPr>
        <w:pStyle w:val="BodyText"/>
        <w:numPr>
          <w:ilvl w:val="0"/>
          <w:numId w:val="2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Style w:val="Strong"/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Wzmacnianie motywacji dzieci objętych wsparciem logopedycznym do podejmowania wysiłku artykulacyjnego oraz budowanie ich pewności siebie w sytuacjach komunikacyjnych.</w:t>
      </w:r>
    </w:p>
    <w:p>
      <w:pPr>
        <w:pStyle w:val="BodyText"/>
        <w:numPr>
          <w:ilvl w:val="0"/>
          <w:numId w:val="2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Kształtowanie wrażliwości na piękno języka ojczystego i rozwijanie zdolności recytatorskich.</w:t>
      </w:r>
    </w:p>
    <w:p>
      <w:pPr>
        <w:pStyle w:val="BodyText"/>
        <w:numPr>
          <w:ilvl w:val="0"/>
          <w:numId w:val="2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Rozwijanie prawidłowej artykulacji u dzieci.</w:t>
      </w:r>
    </w:p>
    <w:p>
      <w:pPr>
        <w:pStyle w:val="BodyText"/>
        <w:numPr>
          <w:ilvl w:val="0"/>
          <w:numId w:val="2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Pokonywanie tremy podczas wystąpień przed publicznością.</w:t>
      </w:r>
    </w:p>
    <w:p>
      <w:pPr>
        <w:pStyle w:val="Normal"/>
        <w:shd w:val="clear" w:color="auto" w:fill="FFFFFF"/>
        <w:spacing w:lineRule="auto" w:line="240" w:beforeAutospacing="1" w:afterAutospacing="1"/>
        <w:rPr>
          <w:rFonts w:ascii="Times New Roman" w:hAnsi="Times New Roman" w:cs="Times New Roman"/>
          <w:b/>
          <w:bCs/>
          <w:color w:val="000000"/>
          <w:sz w:val="24"/>
          <w:szCs w:val="24"/>
          <w:shd w:fill="FFFFFF" w:val="clear"/>
        </w:rPr>
      </w:pPr>
      <w:r>
        <w:rPr>
          <w:rStyle w:val="Strong"/>
          <w:rFonts w:cs="Times New Roman" w:ascii="Times New Roman" w:hAnsi="Times New Roman"/>
          <w:color w:val="000000"/>
          <w:sz w:val="24"/>
          <w:szCs w:val="24"/>
          <w:shd w:fill="FFFFFF" w:val="clear"/>
        </w:rPr>
        <w:t> </w:t>
      </w:r>
      <w:r>
        <w:rPr>
          <w:rStyle w:val="Strong"/>
          <w:rFonts w:cs="Times New Roman" w:ascii="Times New Roman" w:hAnsi="Times New Roman"/>
          <w:color w:val="000000"/>
          <w:sz w:val="24"/>
          <w:szCs w:val="24"/>
          <w:shd w:fill="FFFFFF" w:val="clear"/>
        </w:rPr>
        <w:t>§ 3.  Zasady uczestnictwa i przebieg konkursu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Konkurs odbędzie się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single"/>
          <w:lang w:eastAsia="pl-PL"/>
        </w:rPr>
        <w:t>18.03.2026r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pl-PL"/>
        </w:rPr>
        <w:t xml:space="preserve"> o godzinie 9.30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w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pl-PL"/>
        </w:rPr>
        <w:t>Publicznym Przedszkolu nr 2 z Oddziałami Integracyjnymi im. Cz. Janczarskiego w Kluczborku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Każda placówka przedszkolna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pl-PL"/>
        </w:rPr>
        <w:t xml:space="preserve">oddział przedszkolny, przedszkolny oddział zamiejscowy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z powiatu kluczborskiego zgłasza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  <w:t>1 uczestnika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konkursu.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Placówka, z której wywodzi się uczestnik, poprzez przystąpienie do konkursu zgodnie z jego zasadami, akceptuje zasady przetwarzania danych osobowych wyrażone w „innym instrumencie prawnym” w rozumieniu art. 28 ust. 3 RODO (Załącznik nr 3)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Do konkursu można przystąpić wyłącznie indywidualnie.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Konkurs ma formę prezentacji – recytacji dowolnie wybranego wiersza.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Zgłoszenia do konkursu należy kierować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 xml:space="preserve">na adres mailowy: </w:t>
      </w:r>
      <w:hyperlink r:id="rId2">
        <w:r>
          <w:rPr>
            <w:rStyle w:val="Hyperlink"/>
            <w:rFonts w:eastAsia="Times New Roman" w:cs="Times New Roman" w:ascii="Times New Roman" w:hAnsi="Times New Roman"/>
            <w:b/>
            <w:bCs/>
            <w:color w:val="000000"/>
            <w:sz w:val="24"/>
            <w:szCs w:val="24"/>
            <w:u w:val="single"/>
            <w:lang w:eastAsia="pl-PL"/>
          </w:rPr>
          <w:t>r.tomczyk@ao.kluczbork.pl</w:t>
        </w:r>
      </w:hyperlink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single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–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pl-PL"/>
        </w:rPr>
        <w:t xml:space="preserve">do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single"/>
          <w:lang w:eastAsia="pl-PL"/>
        </w:rPr>
        <w:t>27.02.2026r.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 xml:space="preserve"> z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 xml:space="preserve">dopiskiem w tytule: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pl-PL"/>
        </w:rPr>
        <w:t>„KONKURS LOGOPEDYCZNY”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4"/>
          <w:lang w:eastAsia="pl-PL"/>
        </w:rPr>
      </w:pPr>
      <w:r>
        <w:rPr>
          <w:rFonts w:cs="Times New Roman" w:ascii="Times New Roman" w:hAnsi="Times New Roman"/>
          <w:sz w:val="24"/>
        </w:rPr>
        <w:t>Organizator zastrzega sobie prawo ustalania kolejności występów uczestników konkursu.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4"/>
          <w:lang w:eastAsia="pl-PL"/>
        </w:rPr>
      </w:pPr>
      <w:r>
        <w:rPr>
          <w:rFonts w:cs="Times New Roman" w:ascii="Times New Roman" w:hAnsi="Times New Roman"/>
          <w:sz w:val="24"/>
        </w:rPr>
        <w:t>Treść wiersza powinna zawierać wyrazy z głoskami trudnymi artykulacyjnie. Wszystkie głoski nie muszą zaistnieć w wierszu. Można wybrać jedną grupę głoskową, np. [ sz, ż, cz, dż ], [ ś, ź, ć, dź ] lub jedną głoskę np. [ r ], [ ż ].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Obowiązuje strój galowy, bez przebrań, gadżetów oraz scenografii.</w:t>
      </w:r>
    </w:p>
    <w:p>
      <w:pPr>
        <w:pStyle w:val="ListParagraph"/>
        <w:numPr>
          <w:ilvl w:val="0"/>
          <w:numId w:val="7"/>
        </w:numPr>
        <w:shd w:val="clear" w:fill="FFFFFF"/>
        <w:spacing w:lineRule="auto" w:line="24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Recytacja może być uzupełniona o elementy ekspresji niewerbalnej, takie jak gesty czy mimika.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Oceny wystąpień konkursowych dokona jury powołane przez organizatorów konkursu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pl-PL"/>
        </w:rPr>
        <w:t>.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Style w:val="Strong"/>
          <w:rFonts w:ascii="Times New Roman" w:hAnsi="Times New Roman" w:eastAsia="Times New Roman" w:cs="Times New Roman"/>
          <w:b w:val="false"/>
          <w:bCs w:val="false"/>
          <w:color w:val="000000"/>
          <w:sz w:val="24"/>
          <w:szCs w:val="24"/>
          <w:lang w:eastAsia="pl-PL"/>
        </w:rPr>
      </w:pPr>
      <w:r>
        <w:rPr>
          <w:rStyle w:val="Strong"/>
          <w:rFonts w:cs="Times New Roman" w:ascii="Times New Roman" w:hAnsi="Times New Roman"/>
          <w:b w:val="false"/>
          <w:color w:val="000000"/>
          <w:sz w:val="24"/>
          <w:szCs w:val="24"/>
          <w:shd w:fill="FFFFFF" w:val="clear"/>
        </w:rPr>
        <w:t>Rozstrzygnięcie konkursu, ogłoszenie wyników oraz uroczyste wręczenie nagród odbędzie się po krótkiej naradzie po występach dzieci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Decyzja komisji jest niepodważalna.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/>
        <w:contextualSpacing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l-PL"/>
        </w:rPr>
      </w:r>
    </w:p>
    <w:p>
      <w:pPr>
        <w:pStyle w:val="ListParagraph"/>
        <w:shd w:val="clear" w:color="auto" w:fill="FFFFFF"/>
        <w:spacing w:lineRule="auto" w:line="240" w:before="0" w:after="0"/>
        <w:ind w:left="0"/>
        <w:contextualSpacing/>
        <w:rPr>
          <w:rFonts w:ascii="Times New Roman" w:hAnsi="Times New Roman" w:cs="Times New Roman"/>
          <w:b/>
          <w:bCs/>
          <w:color w:val="000000"/>
          <w:sz w:val="24"/>
          <w:szCs w:val="24"/>
          <w:shd w:fill="FFFFFF" w:val="clear"/>
        </w:rPr>
      </w:pPr>
      <w:r>
        <w:rPr>
          <w:rStyle w:val="Strong"/>
          <w:rFonts w:cs="Times New Roman" w:ascii="Times New Roman" w:hAnsi="Times New Roman"/>
          <w:color w:val="000000"/>
          <w:sz w:val="24"/>
          <w:szCs w:val="24"/>
          <w:shd w:fill="FFFFFF" w:val="clear"/>
        </w:rPr>
        <w:t>§ 4.  Kryteria oceny</w:t>
      </w:r>
    </w:p>
    <w:p>
      <w:pPr>
        <w:pStyle w:val="Normal"/>
        <w:shd w:val="clear" w:fill="FFFFFF"/>
        <w:tabs>
          <w:tab w:val="clear" w:pos="708"/>
          <w:tab w:val="left" w:pos="324" w:leader="none"/>
          <w:tab w:val="left" w:pos="516" w:leader="none"/>
        </w:tabs>
        <w:spacing w:lineRule="auto" w:line="240" w:before="0" w:after="0"/>
        <w:ind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Na ocenę recytacji mają wpływ następujące elementy:</w:t>
      </w:r>
    </w:p>
    <w:p>
      <w:pPr>
        <w:pStyle w:val="BodyText"/>
        <w:numPr>
          <w:ilvl w:val="0"/>
          <w:numId w:val="3"/>
        </w:numPr>
        <w:shd w:val="clear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Wysiłek włożony w poprawną realizację głosek, poziom poprawności i płynność recytacji adekwatny do indywidualnych możliwości.</w:t>
      </w:r>
    </w:p>
    <w:p>
      <w:pPr>
        <w:pStyle w:val="Normal"/>
        <w:numPr>
          <w:ilvl w:val="0"/>
          <w:numId w:val="3"/>
        </w:numPr>
        <w:shd w:val="clear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Dobór teks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t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u.</w:t>
      </w:r>
    </w:p>
    <w:p>
      <w:pPr>
        <w:pStyle w:val="Normal"/>
        <w:numPr>
          <w:ilvl w:val="0"/>
          <w:numId w:val="3"/>
        </w:numPr>
        <w:shd w:val="clear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Stopień pamięciowego opanowania utworu.</w:t>
      </w:r>
    </w:p>
    <w:p>
      <w:pPr>
        <w:pStyle w:val="Normal"/>
        <w:numPr>
          <w:ilvl w:val="0"/>
          <w:numId w:val="3"/>
        </w:numPr>
        <w:shd w:val="clear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Zrozumienie i interpretacja tekstu .</w:t>
      </w:r>
    </w:p>
    <w:p>
      <w:pPr>
        <w:pStyle w:val="Normal"/>
        <w:numPr>
          <w:ilvl w:val="0"/>
          <w:numId w:val="3"/>
        </w:numPr>
        <w:shd w:val="clear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Kontakt ze słuchaczem.</w:t>
      </w:r>
    </w:p>
    <w:p>
      <w:pPr>
        <w:pStyle w:val="Normal"/>
        <w:numPr>
          <w:ilvl w:val="0"/>
          <w:numId w:val="3"/>
        </w:numPr>
        <w:shd w:val="clear" w:fill="FFFFFF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Ogólny wyraz artystyczny (intonacja głosu, gest sceniczny, ekspresja, zaangażowanie)</w:t>
      </w:r>
    </w:p>
    <w:p>
      <w:pPr>
        <w:pStyle w:val="Normal"/>
        <w:numPr>
          <w:ilvl w:val="0"/>
          <w:numId w:val="0"/>
        </w:numPr>
        <w:shd w:val="clear" w:fill="FFFFFF"/>
        <w:spacing w:lineRule="auto" w:line="240" w:before="0" w:after="0"/>
        <w:ind w:hanging="0"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§ 5.  </w:t>
      </w:r>
      <w:r>
        <w:rPr>
          <w:rFonts w:cs="Times New Roman" w:ascii="Times New Roman" w:hAnsi="Times New Roman"/>
          <w:b/>
          <w:sz w:val="24"/>
          <w:szCs w:val="24"/>
        </w:rPr>
        <w:t>Nagrody</w:t>
      </w:r>
    </w:p>
    <w:p>
      <w:pPr>
        <w:pStyle w:val="ListParagraph"/>
        <w:numPr>
          <w:ilvl w:val="0"/>
          <w:numId w:val="5"/>
        </w:numPr>
        <w:shd w:val="clear" w:color="auto" w:fill="FFFFFF"/>
        <w:spacing w:lineRule="auto" w:line="240" w:before="0" w:after="0"/>
        <w:ind w:hanging="360" w:left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Wszyscy uczestnicy otrzymają dyplomy i nagrody za udział w konkursie.</w:t>
      </w:r>
    </w:p>
    <w:p>
      <w:pPr>
        <w:pStyle w:val="ListParagraph"/>
        <w:numPr>
          <w:ilvl w:val="0"/>
          <w:numId w:val="5"/>
        </w:numPr>
        <w:shd w:val="clear" w:color="auto" w:fill="FFFFFF"/>
        <w:spacing w:lineRule="auto" w:line="240" w:before="0" w:after="0"/>
        <w:ind w:hanging="360" w:left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Opiekunowie otrzymają podziękowania za przygotowanie dzieci.</w:t>
      </w:r>
    </w:p>
    <w:p>
      <w:pPr>
        <w:pStyle w:val="ListParagraph"/>
        <w:numPr>
          <w:ilvl w:val="0"/>
          <w:numId w:val="5"/>
        </w:numPr>
        <w:shd w:val="clear" w:color="auto" w:fill="FFFFFF"/>
        <w:spacing w:lineRule="auto" w:line="240" w:before="0" w:afterAutospacing="1"/>
        <w:ind w:hanging="360" w:left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</w:rPr>
        <w:t>Organizator zapewnia słodki poczęstunek dla wszystkich uczestników konkursu oraz Opiekunów.</w:t>
      </w:r>
    </w:p>
    <w:p>
      <w:pPr>
        <w:pStyle w:val="Normal"/>
        <w:spacing w:before="0" w:after="0"/>
        <w:rPr>
          <w:rFonts w:ascii="Times New Roman" w:hAnsi="Times New Roman" w:cs="Times New Roman"/>
          <w:sz w:val="16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39"/>
          <w:shd w:fill="FFFFFF" w:val="clear"/>
        </w:rPr>
        <w:t> </w:t>
      </w:r>
      <w:r>
        <w:rPr>
          <w:rStyle w:val="Strong"/>
          <w:rFonts w:cs="Times New Roman" w:ascii="Times New Roman" w:hAnsi="Times New Roman"/>
          <w:color w:val="000000"/>
          <w:sz w:val="24"/>
          <w:szCs w:val="39"/>
          <w:shd w:fill="FFFFFF" w:val="clear"/>
        </w:rPr>
        <w:t>§ 6.  Pozostałe ustalenia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  <w:color w:val="000000"/>
          <w:sz w:val="32"/>
          <w:szCs w:val="24"/>
          <w:lang w:eastAsia="pl-PL"/>
        </w:rPr>
      </w:pPr>
      <w:r>
        <w:rPr>
          <w:rFonts w:cs="Times New Roman" w:ascii="Times New Roman" w:hAnsi="Times New Roman"/>
          <w:sz w:val="24"/>
        </w:rPr>
        <w:t xml:space="preserve">Udział w konkursie jest </w:t>
      </w:r>
      <w:r>
        <w:rPr>
          <w:rFonts w:cs="Times New Roman" w:ascii="Times New Roman" w:hAnsi="Times New Roman"/>
          <w:b/>
          <w:sz w:val="24"/>
        </w:rPr>
        <w:t>bezpłatny</w:t>
      </w:r>
      <w:r>
        <w:rPr>
          <w:rFonts w:cs="Times New Roman" w:ascii="Times New Roman" w:hAnsi="Times New Roman"/>
          <w:sz w:val="24"/>
        </w:rPr>
        <w:t xml:space="preserve"> i dobrowolny oraz oznacza akceptację niniejszego regulaminu</w:t>
      </w:r>
      <w:r>
        <w:rPr>
          <w:rFonts w:eastAsia="Times New Roman" w:cs="Times New Roman" w:ascii="Times New Roman" w:hAnsi="Times New Roman"/>
          <w:color w:val="000000"/>
          <w:sz w:val="32"/>
          <w:szCs w:val="24"/>
          <w:lang w:eastAsia="pl-PL"/>
        </w:rPr>
        <w:t>.</w:t>
      </w:r>
    </w:p>
    <w:p>
      <w:pPr>
        <w:pStyle w:val="ListParagraph"/>
        <w:numPr>
          <w:ilvl w:val="0"/>
          <w:numId w:val="4"/>
        </w:numPr>
        <w:spacing w:before="0" w:after="46"/>
        <w:contextualSpacing/>
        <w:jc w:val="both"/>
        <w:rPr/>
      </w:pPr>
      <w:r>
        <w:rPr>
          <w:rStyle w:val="Emphasis"/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</w:rPr>
        <w:t>Wraz z uczestnikiem i jego opiekunem na wydarzenie zaproszony jest również Dyrektor placówki.</w:t>
      </w:r>
    </w:p>
    <w:p>
      <w:pPr>
        <w:pStyle w:val="ListParagraph"/>
        <w:numPr>
          <w:ilvl w:val="0"/>
          <w:numId w:val="4"/>
        </w:numPr>
        <w:spacing w:before="0" w:after="46"/>
        <w:contextualSpacing/>
        <w:jc w:val="both"/>
        <w:rPr>
          <w:rFonts w:ascii="Times New Roman" w:hAnsi="Times New Roman"/>
        </w:rPr>
      </w:pPr>
      <w:r>
        <w:rPr>
          <w:rStyle w:val="Emphasis"/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Bezpośredni nadzór nad uczestnikiem sprawowany jest przez opiekuna, z którym uczestnik przyjedzie na Konkurs.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Style w:val="Emphasis"/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Organizator zastrzega sobie prawo do zaprezentowania na stronie internetowej, FB zdjęć oraz nagrań wideo wykonywanych podczas konkursu.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Style w:val="Emphasis"/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Organizator konkursu nie pokrywa kosztów związanych z przyjazdem i powrotem z konkursu.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Style w:val="Emphasis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pl-PL"/>
        </w:rPr>
        <w:t>Organizatorzy mogą przerwać lub odwołać konkurs bez podania przyczyn.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Decyzja jury jest ostateczna i nie podlega odwołaniu.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Niniejszy regulamin jest jedynym dokumentem określającym zasady konkursu.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W sytuacjach nieobjętych regulaminem rozstrzygają organizatorzy / koordynatorki.</w:t>
      </w:r>
    </w:p>
    <w:p>
      <w:pPr>
        <w:pStyle w:val="Normal"/>
        <w:spacing w:before="0" w:after="0"/>
        <w:ind w:left="66"/>
        <w:rPr>
          <w:i/>
          <w:iCs/>
        </w:rPr>
      </w:pPr>
      <w:r>
        <w:rPr>
          <w:i/>
          <w:iCs/>
        </w:rPr>
      </w:r>
    </w:p>
    <w:p>
      <w:pPr>
        <w:pStyle w:val="Normal"/>
        <w:spacing w:before="0" w:after="0"/>
        <w:ind w:left="66"/>
        <w:rPr>
          <w:i/>
          <w:iCs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Załączniki:</w:t>
      </w:r>
    </w:p>
    <w:p>
      <w:pPr>
        <w:pStyle w:val="ListParagraph"/>
        <w:numPr>
          <w:ilvl w:val="2"/>
          <w:numId w:val="8"/>
        </w:numPr>
        <w:ind w:hanging="360" w:left="426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Załącznik nr 1: Formularz zgody rodzica/opiekuna prawnego</w:t>
      </w:r>
    </w:p>
    <w:p>
      <w:pPr>
        <w:pStyle w:val="ListParagraph"/>
        <w:numPr>
          <w:ilvl w:val="2"/>
          <w:numId w:val="8"/>
        </w:numPr>
        <w:ind w:hanging="360" w:left="426"/>
        <w:rPr>
          <w:rFonts w:ascii="Arial" w:hAnsi="Arial"/>
          <w:b w:val="false"/>
          <w:bCs w:val="false"/>
          <w:sz w:val="24"/>
          <w:szCs w:val="24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Załącznik nr 2: Karta zgłoszenia do konkursu </w:t>
      </w:r>
    </w:p>
    <w:p>
      <w:pPr>
        <w:pStyle w:val="ListParagraph"/>
        <w:numPr>
          <w:ilvl w:val="2"/>
          <w:numId w:val="8"/>
        </w:numPr>
        <w:ind w:hanging="360" w:left="426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Załącznik nr 3: RODO i </w:t>
      </w: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Zgoda na wykorzystywanie wizerunku </w:t>
      </w:r>
    </w:p>
    <w:p>
      <w:pPr>
        <w:pStyle w:val="ListParagraph"/>
        <w:spacing w:before="0" w:after="160"/>
        <w:ind w:hanging="360" w:left="426"/>
        <w:contextualSpacing/>
        <w:rPr>
          <w:rFonts w:ascii="Arial" w:hAnsi="Arial"/>
          <w:b w:val="false"/>
          <w:bCs w:val="false"/>
          <w:i/>
          <w:iCs/>
          <w:sz w:val="20"/>
          <w:szCs w:val="20"/>
        </w:rPr>
      </w:pPr>
      <w:r>
        <w:rPr>
          <w:rFonts w:ascii="Arial" w:hAnsi="Arial"/>
          <w:b w:val="false"/>
          <w:bCs w:val="false"/>
          <w:i/>
          <w:iCs/>
          <w:sz w:val="20"/>
          <w:szCs w:val="20"/>
        </w:rPr>
        <w:t>Załącznik nr 1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Arial" w:hAnsi="Arial" w:cs="Times New Roman"/>
          <w:b/>
          <w:bCs/>
          <w:sz w:val="24"/>
          <w:szCs w:val="24"/>
        </w:rPr>
      </w:pPr>
      <w:r>
        <w:rPr>
          <w:rFonts w:cs="Times New Roman" w:ascii="Arial" w:hAnsi="Arial"/>
          <w:b/>
          <w:bCs/>
          <w:sz w:val="24"/>
          <w:szCs w:val="24"/>
        </w:rPr>
        <w:t xml:space="preserve">ZGODA NA UDZIAŁ 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Arial" w:hAnsi="Arial" w:cs="Times New Roman"/>
          <w:b w:val="false"/>
          <w:bCs w:val="false"/>
          <w:sz w:val="24"/>
          <w:szCs w:val="24"/>
        </w:rPr>
      </w:pPr>
      <w:r>
        <w:rPr>
          <w:rFonts w:cs="Times New Roman" w:ascii="Arial" w:hAnsi="Arial"/>
          <w:b w:val="false"/>
          <w:bCs w:val="false"/>
          <w:sz w:val="24"/>
          <w:szCs w:val="24"/>
        </w:rPr>
        <w:t>W</w:t>
      </w:r>
    </w:p>
    <w:p>
      <w:pPr>
        <w:pStyle w:val="Normal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Arial" w:hAnsi="Arial"/>
          <w:b w:val="false"/>
          <w:bCs w:val="false"/>
          <w:i/>
          <w:iCs/>
          <w:color w:val="000000"/>
          <w:sz w:val="24"/>
          <w:szCs w:val="24"/>
        </w:rPr>
        <w:t>LOGOPEDYCZNYM KONKURSIE RECYTATORSKIM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Arial" w:hAnsi="Arial" w:cs="Times New Roman"/>
          <w:b/>
          <w:bCs/>
          <w:sz w:val="24"/>
          <w:szCs w:val="24"/>
        </w:rPr>
      </w:pPr>
      <w:r>
        <w:rPr>
          <w:rStyle w:val="Strong"/>
          <w:rFonts w:cs="Times New Roman" w:ascii="Arial" w:hAnsi="Arial"/>
          <w:b w:val="false"/>
          <w:bCs w:val="false"/>
          <w:i/>
          <w:iCs/>
          <w:color w:val="000000"/>
          <w:sz w:val="24"/>
          <w:szCs w:val="24"/>
        </w:rPr>
        <w:t>„</w:t>
      </w:r>
      <w:r>
        <w:rPr>
          <w:rStyle w:val="Strong"/>
          <w:rFonts w:cs="Times New Roman" w:ascii="Arial" w:hAnsi="Arial"/>
          <w:b w:val="false"/>
          <w:bCs w:val="false"/>
          <w:i/>
          <w:iCs/>
          <w:color w:val="000000"/>
          <w:sz w:val="24"/>
          <w:szCs w:val="24"/>
        </w:rPr>
        <w:t>BrzęczyChrząszcz”</w:t>
      </w:r>
      <w:r>
        <w:rPr>
          <w:rFonts w:cs="Times New Roman" w:ascii="Arial" w:hAnsi="Arial"/>
          <w:b w:val="false"/>
          <w:bCs w:val="false"/>
          <w:i/>
          <w:iCs/>
          <w:sz w:val="24"/>
          <w:szCs w:val="24"/>
        </w:rPr>
        <w:t xml:space="preserve"> 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Arial" w:hAnsi="Arial" w:cs="Times New Roman"/>
          <w:b w:val="false"/>
          <w:bCs w:val="false"/>
          <w:sz w:val="24"/>
          <w:szCs w:val="24"/>
        </w:rPr>
      </w:pPr>
      <w:r>
        <w:rPr>
          <w:rFonts w:cs="Times New Roman" w:ascii="Arial" w:hAnsi="Arial"/>
          <w:b w:val="false"/>
          <w:bCs w:val="false"/>
          <w:sz w:val="24"/>
          <w:szCs w:val="24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Arial" w:hAnsi="Arial" w:cs="Times New Roman"/>
          <w:b w:val="false"/>
          <w:bCs w:val="false"/>
          <w:sz w:val="24"/>
          <w:szCs w:val="24"/>
        </w:rPr>
      </w:pPr>
      <w:r>
        <w:rPr>
          <w:rFonts w:cs="Times New Roman" w:ascii="Arial" w:hAnsi="Arial"/>
          <w:b w:val="false"/>
          <w:bCs w:val="false"/>
          <w:sz w:val="24"/>
          <w:szCs w:val="24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Arial" w:hAnsi="Arial" w:cs="Times New Roman"/>
          <w:b w:val="false"/>
          <w:bCs w:val="false"/>
          <w:sz w:val="24"/>
          <w:szCs w:val="24"/>
        </w:rPr>
      </w:pPr>
      <w:r>
        <w:rPr>
          <w:rFonts w:cs="Times New Roman" w:ascii="Arial" w:hAnsi="Arial"/>
          <w:b w:val="false"/>
          <w:bCs w:val="false"/>
          <w:sz w:val="24"/>
          <w:szCs w:val="24"/>
        </w:rPr>
      </w:r>
    </w:p>
    <w:p>
      <w:pPr>
        <w:pStyle w:val="ListParagraph"/>
        <w:widowControl/>
        <w:bidi w:val="0"/>
        <w:spacing w:lineRule="auto" w:line="360" w:before="0" w:after="160"/>
        <w:ind w:hanging="0" w:left="0" w:right="0"/>
        <w:contextualSpacing/>
        <w:jc w:val="both"/>
        <w:rPr>
          <w:rFonts w:ascii="Arial" w:hAnsi="Arial" w:cs="Times New Roman"/>
          <w:b w:val="false"/>
          <w:bCs w:val="false"/>
          <w:sz w:val="24"/>
          <w:szCs w:val="24"/>
        </w:rPr>
      </w:pPr>
      <w:r>
        <w:rPr>
          <w:rFonts w:cs="Times New Roman" w:ascii="Arial" w:hAnsi="Arial"/>
          <w:b w:val="false"/>
          <w:bCs w:val="false"/>
          <w:sz w:val="24"/>
          <w:szCs w:val="24"/>
        </w:rPr>
        <w:t>Wyrażam zgodę na udział mojego dziecka ….…………………………………………………………………………………………...…</w:t>
      </w:r>
    </w:p>
    <w:p>
      <w:pPr>
        <w:pStyle w:val="ListParagraph"/>
        <w:widowControl/>
        <w:bidi w:val="0"/>
        <w:spacing w:lineRule="auto" w:line="360" w:before="0" w:after="160"/>
        <w:ind w:hanging="0" w:left="0" w:right="0"/>
        <w:contextualSpacing/>
        <w:jc w:val="both"/>
        <w:rPr>
          <w:rFonts w:ascii="Arial" w:hAnsi="Arial" w:cs="Times New Roman"/>
          <w:b/>
          <w:bCs/>
          <w:sz w:val="24"/>
          <w:szCs w:val="24"/>
        </w:rPr>
      </w:pPr>
      <w:r>
        <w:rPr>
          <w:rFonts w:cs="Times New Roman" w:ascii="Arial" w:hAnsi="Arial"/>
          <w:b w:val="false"/>
          <w:bCs w:val="false"/>
          <w:sz w:val="24"/>
          <w:szCs w:val="24"/>
        </w:rPr>
        <w:t xml:space="preserve">w </w:t>
      </w:r>
      <w:r>
        <w:rPr>
          <w:rStyle w:val="Strong"/>
          <w:rFonts w:cs="Times New Roman" w:ascii="Arial" w:hAnsi="Arial"/>
          <w:b w:val="false"/>
          <w:bCs w:val="false"/>
          <w:color w:val="000000"/>
          <w:sz w:val="24"/>
          <w:szCs w:val="24"/>
        </w:rPr>
        <w:t xml:space="preserve">LOGOPEDYCZNYM KONKURSIE RECYTATORSKIM „BrzęczyChrząszcz” </w:t>
      </w:r>
    </w:p>
    <w:p>
      <w:pPr>
        <w:pStyle w:val="ListParagraph"/>
        <w:widowControl/>
        <w:bidi w:val="0"/>
        <w:spacing w:lineRule="auto" w:line="360" w:before="0" w:after="160"/>
        <w:ind w:hanging="0" w:left="0" w:right="0"/>
        <w:contextualSpacing/>
        <w:jc w:val="both"/>
        <w:rPr>
          <w:rFonts w:ascii="Arial" w:hAnsi="Arial" w:cs="Times New Roman"/>
          <w:b/>
          <w:bCs/>
          <w:sz w:val="24"/>
          <w:szCs w:val="24"/>
        </w:rPr>
      </w:pPr>
      <w:r>
        <w:rPr>
          <w:rStyle w:val="Strong"/>
          <w:rFonts w:cs="Times New Roman" w:ascii="Arial" w:hAnsi="Arial"/>
          <w:b w:val="false"/>
          <w:bCs w:val="false"/>
          <w:color w:val="000000"/>
          <w:sz w:val="24"/>
          <w:szCs w:val="24"/>
        </w:rPr>
        <w:t xml:space="preserve">organizowanym przez </w:t>
      </w:r>
      <w:r>
        <w:rPr>
          <w:rStyle w:val="Strong"/>
          <w:rFonts w:eastAsia="Times New Roman" w:cs="Times New Roman" w:ascii="Arial" w:hAnsi="Arial"/>
          <w:b w:val="false"/>
          <w:bCs w:val="false"/>
          <w:color w:val="000000"/>
          <w:sz w:val="24"/>
          <w:szCs w:val="24"/>
          <w:lang w:eastAsia="pl-PL"/>
        </w:rPr>
        <w:t>Publiczne Przedszkole nr 2 z Oddziałami Integracyjnymi im. Cz. Janczarskiego w Kluczborku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Arial" w:hAnsi="Arial" w:cs="Times New Roman"/>
          <w:b w:val="false"/>
          <w:bCs w:val="false"/>
          <w:sz w:val="24"/>
          <w:szCs w:val="24"/>
        </w:rPr>
      </w:pPr>
      <w:r>
        <w:rPr>
          <w:rFonts w:cs="Times New Roman" w:ascii="Arial" w:hAnsi="Arial"/>
          <w:b w:val="false"/>
          <w:bCs w:val="false"/>
          <w:sz w:val="24"/>
          <w:szCs w:val="24"/>
        </w:rPr>
        <w:t xml:space="preserve"> ………………………………</w:t>
      </w:r>
      <w:r>
        <w:rPr>
          <w:rFonts w:cs="Times New Roman" w:ascii="Arial" w:hAnsi="Arial"/>
          <w:b w:val="false"/>
          <w:bCs w:val="false"/>
          <w:sz w:val="24"/>
          <w:szCs w:val="24"/>
        </w:rPr>
        <w:t xml:space="preserve">..… </w:t>
        <w:tab/>
        <w:tab/>
        <w:t xml:space="preserve">…………………………….. 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Arial" w:hAnsi="Arial" w:cs="Times New Roman"/>
          <w:b w:val="false"/>
          <w:bCs w:val="false"/>
          <w:sz w:val="24"/>
          <w:szCs w:val="24"/>
        </w:rPr>
      </w:pPr>
      <w:r>
        <w:rPr>
          <w:rFonts w:cs="Times New Roman" w:ascii="Arial" w:hAnsi="Arial"/>
          <w:b w:val="false"/>
          <w:bCs w:val="false"/>
          <w:sz w:val="24"/>
          <w:szCs w:val="24"/>
        </w:rPr>
        <w:t xml:space="preserve">(miejscowość, data) </w:t>
        <w:tab/>
        <w:tab/>
        <w:tab/>
        <w:t xml:space="preserve">(podpis rodzica) 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color w:val="000000"/>
        </w:rPr>
      </w:pPr>
      <w:r>
        <w:rPr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color w:val="000000"/>
        </w:rPr>
      </w:pPr>
      <w:r>
        <w:rPr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b w:val="false"/>
          <w:bCs w:val="false"/>
          <w:i/>
          <w:iCs/>
          <w:color w:val="000000"/>
        </w:rPr>
      </w:pPr>
      <w:r>
        <w:rPr>
          <w:b w:val="false"/>
          <w:bCs w:val="false"/>
          <w:i/>
          <w:iCs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b w:val="false"/>
          <w:bCs w:val="false"/>
          <w:color w:val="000000"/>
        </w:rPr>
      </w:pPr>
      <w:r>
        <w:rPr>
          <w:b w:val="false"/>
          <w:bCs w:val="false"/>
          <w:color w:val="000000"/>
        </w:rPr>
      </w:r>
      <w:r>
        <w:br w:type="page"/>
      </w:r>
    </w:p>
    <w:p>
      <w:pPr>
        <w:pStyle w:val="ListParagraph"/>
        <w:spacing w:before="0" w:after="160"/>
        <w:ind w:hanging="360" w:left="426"/>
        <w:contextualSpacing/>
        <w:rPr>
          <w:rFonts w:ascii="Arial" w:hAnsi="Arial"/>
          <w:b w:val="false"/>
          <w:bCs w:val="false"/>
          <w:i/>
          <w:iCs/>
          <w:sz w:val="20"/>
          <w:szCs w:val="20"/>
        </w:rPr>
      </w:pPr>
      <w:r>
        <w:rPr>
          <w:rFonts w:ascii="Arial" w:hAnsi="Arial"/>
          <w:b w:val="false"/>
          <w:bCs w:val="false"/>
          <w:i/>
          <w:iCs/>
          <w:sz w:val="20"/>
          <w:szCs w:val="20"/>
        </w:rPr>
        <w:t>Załącznik nr 2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Arial" w:hAnsi="Arial" w:cs="Times New Roman"/>
          <w:b/>
          <w:bCs/>
          <w:sz w:val="36"/>
          <w:szCs w:val="36"/>
        </w:rPr>
      </w:pPr>
      <w:r>
        <w:rPr>
          <w:rFonts w:cs="Times New Roman" w:ascii="Arial" w:hAnsi="Arial"/>
          <w:b/>
          <w:bCs/>
          <w:sz w:val="36"/>
          <w:szCs w:val="36"/>
        </w:rPr>
        <w:t xml:space="preserve">KARTA ZGŁOSZENIA </w:t>
      </w:r>
    </w:p>
    <w:p>
      <w:pPr>
        <w:pStyle w:val="Normal"/>
        <w:shd w:val="clear" w:color="auto" w:fill="FFFFFF"/>
        <w:spacing w:beforeAutospacing="0" w:before="0" w:afterAutospacing="0" w:after="0"/>
        <w:jc w:val="center"/>
        <w:rPr/>
      </w:pPr>
      <w:r>
        <w:rPr>
          <w:rStyle w:val="Strong"/>
          <w:rFonts w:ascii="Arial" w:hAnsi="Arial"/>
          <w:color w:val="000000"/>
          <w:sz w:val="24"/>
          <w:szCs w:val="24"/>
        </w:rPr>
        <w:t xml:space="preserve">UCZESTNICTWA </w:t>
      </w:r>
    </w:p>
    <w:p>
      <w:pPr>
        <w:pStyle w:val="Normal"/>
        <w:shd w:val="clear" w:color="auto" w:fill="FFFFFF"/>
        <w:spacing w:beforeAutospacing="0" w:before="0" w:afterAutospacing="0" w:after="0"/>
        <w:jc w:val="center"/>
        <w:rPr/>
      </w:pPr>
      <w:r>
        <w:rPr>
          <w:rStyle w:val="Strong"/>
          <w:rFonts w:ascii="Arial" w:hAnsi="Arial"/>
          <w:color w:val="000000"/>
          <w:sz w:val="24"/>
          <w:szCs w:val="24"/>
        </w:rPr>
        <w:t xml:space="preserve">W 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     </w:t>
      </w:r>
      <w:r>
        <w:rPr>
          <w:rStyle w:val="Strong"/>
          <w:rFonts w:cs="Times New Roman" w:ascii="Arial" w:hAnsi="Arial"/>
          <w:color w:val="000000"/>
          <w:sz w:val="24"/>
          <w:szCs w:val="24"/>
        </w:rPr>
        <w:t>LOGOPEDYCZNYM KONKURSU RECYTATORSKIEGO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/>
      </w:pPr>
      <w:r>
        <w:rPr>
          <w:rStyle w:val="Strong"/>
          <w:rFonts w:cs="Times New Roman" w:ascii="Arial" w:hAnsi="Arial"/>
          <w:i/>
          <w:iCs/>
          <w:color w:val="000000"/>
          <w:sz w:val="24"/>
          <w:szCs w:val="24"/>
        </w:rPr>
        <w:t>„</w:t>
      </w:r>
      <w:r>
        <w:rPr>
          <w:rStyle w:val="Strong"/>
          <w:rFonts w:cs="Times New Roman" w:ascii="Arial" w:hAnsi="Arial"/>
          <w:i/>
          <w:iCs/>
          <w:color w:val="000000"/>
          <w:sz w:val="24"/>
          <w:szCs w:val="24"/>
        </w:rPr>
        <w:t>BrzęczyChrząszcz”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rFonts w:ascii="Arial" w:hAnsi="Arial"/>
          <w:b w:val="false"/>
          <w:bCs w:val="false"/>
          <w:color w:val="000000"/>
        </w:rPr>
      </w:pPr>
      <w:r>
        <w:rPr>
          <w:rFonts w:ascii="Arial" w:hAnsi="Arial"/>
          <w:b w:val="false"/>
          <w:bCs w:val="false"/>
          <w:color w:val="000000"/>
        </w:rPr>
      </w:r>
    </w:p>
    <w:p>
      <w:pPr>
        <w:pStyle w:val="ListParagraph"/>
        <w:widowControl/>
        <w:bidi w:val="0"/>
        <w:spacing w:lineRule="auto" w:line="360" w:before="0" w:after="160"/>
        <w:ind w:hanging="0" w:left="0"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Arial" w:hAnsi="Arial"/>
          <w:b w:val="false"/>
          <w:bCs w:val="false"/>
          <w:color w:val="000000"/>
          <w:sz w:val="24"/>
          <w:szCs w:val="24"/>
        </w:rPr>
        <w:t>1. Imię i nazwisko dziecka: ………………………………………………………………..</w:t>
      </w:r>
    </w:p>
    <w:p>
      <w:pPr>
        <w:pStyle w:val="ListParagraph"/>
        <w:widowControl/>
        <w:bidi w:val="0"/>
        <w:spacing w:lineRule="auto" w:line="360" w:before="0" w:after="160"/>
        <w:ind w:hanging="0" w:left="0"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Arial" w:hAnsi="Arial"/>
          <w:b w:val="false"/>
          <w:bCs w:val="false"/>
          <w:color w:val="000000"/>
          <w:sz w:val="24"/>
          <w:szCs w:val="24"/>
        </w:rPr>
        <w:t xml:space="preserve">2. Wiek: ………………………………………………. </w:t>
      </w:r>
    </w:p>
    <w:p>
      <w:pPr>
        <w:pStyle w:val="ListParagraph"/>
        <w:widowControl/>
        <w:bidi w:val="0"/>
        <w:spacing w:lineRule="auto" w:line="360" w:before="0" w:after="160"/>
        <w:ind w:hanging="0" w:left="0"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Arial" w:hAnsi="Arial"/>
          <w:b w:val="false"/>
          <w:bCs w:val="false"/>
          <w:color w:val="000000"/>
          <w:sz w:val="24"/>
          <w:szCs w:val="24"/>
        </w:rPr>
        <w:t xml:space="preserve">3. Pełna nazwa przedszkola/szkoły:……………………...……………………………… ………………………………………………………………………………………………..…. </w:t>
      </w:r>
    </w:p>
    <w:p>
      <w:pPr>
        <w:pStyle w:val="ListParagraph"/>
        <w:widowControl/>
        <w:bidi w:val="0"/>
        <w:spacing w:lineRule="auto" w:line="360" w:before="0" w:after="160"/>
        <w:ind w:hanging="0" w:left="0"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Arial" w:hAnsi="Arial"/>
          <w:b w:val="false"/>
          <w:bCs w:val="false"/>
          <w:color w:val="000000"/>
          <w:sz w:val="24"/>
          <w:szCs w:val="24"/>
        </w:rPr>
        <w:t>4. Informacja o wierszu (tytuł, autor):…………………………………………………… …………………………………………………………………………………………….……..………………………..………………………………………………………………………</w:t>
      </w:r>
    </w:p>
    <w:p>
      <w:pPr>
        <w:pStyle w:val="ListParagraph"/>
        <w:widowControl/>
        <w:bidi w:val="0"/>
        <w:spacing w:lineRule="auto" w:line="360" w:before="0" w:after="160"/>
        <w:ind w:hanging="0" w:left="0"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widowControl/>
        <w:bidi w:val="0"/>
        <w:spacing w:lineRule="auto" w:line="360" w:before="0" w:after="160"/>
        <w:ind w:hanging="0" w:left="0"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Arial" w:hAnsi="Arial"/>
          <w:b w:val="false"/>
          <w:bCs w:val="false"/>
          <w:color w:val="000000"/>
          <w:sz w:val="24"/>
          <w:szCs w:val="24"/>
        </w:rPr>
        <w:t xml:space="preserve">5. Imię i nazwisko nauczyciela: …………………………………………………………... </w:t>
      </w:r>
    </w:p>
    <w:p>
      <w:pPr>
        <w:pStyle w:val="ListParagraph"/>
        <w:widowControl/>
        <w:bidi w:val="0"/>
        <w:spacing w:lineRule="auto" w:line="360" w:before="0" w:after="160"/>
        <w:ind w:hanging="0" w:left="0" w:right="0"/>
        <w:contextualSpacing/>
        <w:jc w:val="both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Arial" w:hAnsi="Arial"/>
          <w:color w:val="000000"/>
          <w:sz w:val="24"/>
          <w:szCs w:val="24"/>
        </w:rPr>
        <w:t>……………………………………</w:t>
      </w:r>
      <w:r>
        <w:rPr>
          <w:rStyle w:val="Strong"/>
          <w:rFonts w:cs="Times New Roman" w:ascii="Arial" w:hAnsi="Arial"/>
          <w:color w:val="000000"/>
          <w:sz w:val="24"/>
          <w:szCs w:val="24"/>
        </w:rPr>
        <w:tab/>
        <w:tab/>
        <w:tab/>
        <w:tab/>
        <w:t>……………………………………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Arial" w:hAnsi="Arial"/>
          <w:b w:val="false"/>
          <w:bCs w:val="false"/>
          <w:color w:val="000000"/>
          <w:sz w:val="16"/>
          <w:szCs w:val="16"/>
        </w:rPr>
        <w:t xml:space="preserve">Pieczęć przedszkola i podpis dyrektora        </w:t>
        <w:tab/>
        <w:tab/>
        <w:tab/>
        <w:tab/>
        <w:t xml:space="preserve">    Podpis nauczyciela zgłaszającego</w:t>
      </w:r>
      <w:r>
        <w:rPr>
          <w:rStyle w:val="Strong"/>
          <w:rFonts w:cs="Times New Roman" w:ascii="Arial" w:hAnsi="Arial"/>
          <w:color w:val="000000"/>
          <w:sz w:val="24"/>
          <w:szCs w:val="24"/>
        </w:rPr>
        <w:t xml:space="preserve"> </w:t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both"/>
        <w:rPr>
          <w:rStyle w:val="Strong"/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ListParagraph"/>
        <w:widowControl/>
        <w:bidi w:val="0"/>
        <w:spacing w:lineRule="auto" w:line="259" w:before="0" w:after="160"/>
        <w:ind w:hanging="0" w:left="0" w:right="0"/>
        <w:contextualSpacing/>
        <w:jc w:val="center"/>
        <w:rPr>
          <w:rStyle w:val="Strong"/>
          <w:rFonts w:ascii="Arial" w:hAnsi="Arial" w:cs="Times New Roman"/>
          <w:b w:val="false"/>
          <w:bCs w:val="false"/>
          <w:color w:val="000000"/>
          <w:sz w:val="24"/>
          <w:szCs w:val="24"/>
        </w:rPr>
      </w:pPr>
      <w:r>
        <w:rPr>
          <w:rFonts w:cs="Times New Roman" w:ascii="Arial" w:hAnsi="Arial"/>
          <w:b w:val="false"/>
          <w:bCs w:val="false"/>
          <w:color w:val="000000"/>
          <w:sz w:val="24"/>
          <w:szCs w:val="24"/>
        </w:rPr>
      </w:r>
      <w:r>
        <w:br w:type="page"/>
      </w:r>
    </w:p>
    <w:p>
      <w:pPr>
        <w:pStyle w:val="ListParagraph"/>
        <w:spacing w:before="0" w:after="0"/>
        <w:ind w:hanging="360" w:left="426"/>
        <w:contextualSpacing/>
        <w:rPr>
          <w:rFonts w:ascii="Arial" w:hAnsi="Arial"/>
          <w:b w:val="false"/>
          <w:bCs w:val="false"/>
          <w:i/>
          <w:iCs/>
          <w:sz w:val="20"/>
          <w:szCs w:val="20"/>
        </w:rPr>
      </w:pPr>
      <w:r>
        <w:rPr>
          <w:rFonts w:ascii="Arial" w:hAnsi="Arial"/>
          <w:b w:val="false"/>
          <w:bCs w:val="false"/>
          <w:i/>
          <w:iCs/>
          <w:sz w:val="20"/>
          <w:szCs w:val="20"/>
        </w:rPr>
        <w:t>Załącznik nr 3</w:t>
      </w:r>
    </w:p>
    <w:p>
      <w:pPr>
        <w:pStyle w:val="Normal"/>
        <w:spacing w:lineRule="auto" w:line="259" w:before="114" w:after="114"/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ZGODA NA WYKORZYSTANIE WIZERUNKU </w:t>
      </w:r>
    </w:p>
    <w:p>
      <w:pPr>
        <w:pStyle w:val="Normal"/>
        <w:spacing w:lineRule="auto" w:line="259" w:before="0" w:after="0"/>
        <w:ind w:hanging="0" w:left="0" w:righ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Ja niżej podpisana/y </w:t>
      </w:r>
      <w:bookmarkStart w:id="0" w:name="_Hlk136777591"/>
      <w:r>
        <w:rPr>
          <w:sz w:val="20"/>
          <w:szCs w:val="20"/>
        </w:rPr>
        <w:t xml:space="preserve"> ______________________________________</w:t>
      </w:r>
      <w:bookmarkEnd w:id="0"/>
    </w:p>
    <w:p>
      <w:pPr>
        <w:pStyle w:val="Normal"/>
        <w:spacing w:lineRule="auto" w:line="276"/>
        <w:ind w:hanging="0" w:left="0" w:righ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81 ust.1 Ustawy z dnia 4 lutego 1994 r. o prawie autorskim i prawach pokrewnych oraz art. 6 ust. 1 lit. a,  Rozporządzenia Parlamentu Europejskiego i Rady (UE) 2016/679 o ochronie danych osobowych  z dnia 27 kwietnia 2016 roku oświadczam, iż wyrażam zgodę na nieodpłatne, nieograniczone czasowo oraz terytorialnie rozpowszechnianie wizerunku mojego dziecka ______________________________________  przez </w:t>
      </w:r>
      <w:r>
        <w:rPr>
          <w:rFonts w:eastAsia="Calibri" w:cs="Calibri"/>
          <w:color w:val="000000"/>
          <w:sz w:val="20"/>
          <w:szCs w:val="20"/>
          <w:lang w:eastAsia="pl-PL"/>
        </w:rPr>
        <w:t>Publiczne Przedszkole nr 2 z Oddziałami Integracyjnymi im. Czesława Janczarskiego w Kluczborku</w:t>
      </w:r>
      <w:r>
        <w:rPr>
          <w:sz w:val="20"/>
          <w:szCs w:val="20"/>
        </w:rPr>
        <w:t xml:space="preserve">, w celu promocji i informacji o </w:t>
      </w:r>
      <w:r>
        <w:rPr>
          <w:color w:val="auto"/>
          <w:sz w:val="20"/>
          <w:szCs w:val="20"/>
        </w:rPr>
        <w:t>przebiegu konkursu logopedycznego konkursu recytatorskiego</w:t>
      </w:r>
      <w:r>
        <w:rPr>
          <w:b/>
          <w:bCs/>
          <w:color w:val="auto"/>
          <w:sz w:val="20"/>
          <w:szCs w:val="20"/>
        </w:rPr>
        <w:t xml:space="preserve"> „BrzęczyChrząszcz”</w:t>
      </w:r>
      <w:r>
        <w:rPr>
          <w:color w:val="auto"/>
          <w:sz w:val="20"/>
          <w:szCs w:val="20"/>
        </w:rPr>
        <w:t xml:space="preserve">  oraz </w:t>
      </w:r>
      <w:r>
        <w:rPr>
          <w:sz w:val="20"/>
          <w:szCs w:val="20"/>
        </w:rPr>
        <w:t>na potrzeby udokumentowania realizacji zadania</w:t>
      </w:r>
      <w:r>
        <w:rPr>
          <w:b/>
          <w:bCs/>
          <w:sz w:val="20"/>
          <w:szCs w:val="20"/>
        </w:rPr>
        <w:t>.</w:t>
      </w:r>
      <w:r>
        <w:rPr>
          <w:sz w:val="20"/>
          <w:szCs w:val="20"/>
        </w:rPr>
        <w:t xml:space="preserve"> Zgoda na rozpowszechnianie wizerunku obejmuje takie jego formy utrwalania jak: fotografie cyfrowe, filmy z uwzględnieniem fonii, lub nagranie audio,  a następnie ich publikację: na stronach internetowych organizatora, w mediach społecznościowych (Facebook) – na profilu organizatora, w mediach lokalnych i regionalnych (gazeta, telewizja), oraz w materiałach opracowanych na potrzeby promocji </w:t>
      </w:r>
      <w:r>
        <w:rPr>
          <w:rFonts w:eastAsia="Calibri" w:cs="Calibri"/>
          <w:color w:val="000000"/>
          <w:sz w:val="20"/>
          <w:szCs w:val="20"/>
          <w:lang w:eastAsia="pl-PL"/>
        </w:rPr>
        <w:t>konkursu</w:t>
      </w:r>
      <w:r>
        <w:rPr>
          <w:sz w:val="20"/>
          <w:szCs w:val="20"/>
        </w:rPr>
        <w:t>. Poinformowano mnie, że wizerunek może być wykorzystywany zgodnie z określonymi powyżej zasadami do momentu cofnięcia mojej zgody.</w:t>
      </w:r>
    </w:p>
    <w:p>
      <w:pPr>
        <w:pStyle w:val="Normal"/>
        <w:spacing w:lineRule="auto" w:line="276" w:before="0" w:after="160"/>
        <w:ind w:hanging="0" w:left="0" w:righ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Jednocześnie oświadczam, że zapoznałam/zapoznałem się zgodnie z art. 13 ust. 1 i 2 RODO z zasadami przetwarzania danych osobowych, o których mowa wyżej. </w:t>
      </w:r>
    </w:p>
    <w:p>
      <w:pPr>
        <w:pStyle w:val="Normal"/>
        <w:spacing w:before="0" w:after="0"/>
        <w:ind w:hanging="10" w:left="4395" w:right="0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</w:t>
      </w:r>
      <w:r>
        <w:rPr>
          <w:sz w:val="20"/>
          <w:szCs w:val="20"/>
        </w:rPr>
        <w:t>..……………………………………</w:t>
      </w:r>
    </w:p>
    <w:p>
      <w:pPr>
        <w:pStyle w:val="Normal"/>
        <w:ind w:hanging="10" w:left="2694" w:right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  <w:r>
        <w:rPr>
          <w:sz w:val="20"/>
          <w:szCs w:val="20"/>
        </w:rPr>
        <w:t xml:space="preserve">(data i czytelny podpis wyrażającego zgodę ) 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Calibri Light" w:ascii="Calibri Light" w:hAnsi="Calibri Light"/>
          <w:b/>
          <w:sz w:val="24"/>
          <w:szCs w:val="24"/>
        </w:rPr>
        <w:t>Informacja dotycząca zasad przetwarzania danych osobowych</w:t>
      </w:r>
      <w:r>
        <w:rPr>
          <w:rFonts w:cs="Calibri Light" w:ascii="Calibri Light" w:hAnsi="Calibri Light"/>
          <w:b/>
          <w:sz w:val="20"/>
          <w:szCs w:val="20"/>
        </w:rPr>
        <w:t xml:space="preserve"> </w:t>
      </w:r>
    </w:p>
    <w:p>
      <w:pPr>
        <w:pStyle w:val="Normal"/>
        <w:spacing w:lineRule="auto" w:line="216" w:before="0" w:after="0"/>
        <w:ind w:hanging="0" w:left="0" w:right="0"/>
        <w:jc w:val="both"/>
        <w:rPr>
          <w:rFonts w:ascii="Calibri Light" w:hAnsi="Calibri Light"/>
          <w:sz w:val="20"/>
          <w:szCs w:val="20"/>
        </w:rPr>
      </w:pPr>
      <w:r>
        <w:rPr>
          <w:rFonts w:cs="Calibri Light" w:ascii="Calibri Light" w:hAnsi="Calibri Light"/>
          <w:iCs/>
          <w:sz w:val="20"/>
          <w:szCs w:val="20"/>
        </w:rPr>
        <w:t xml:space="preserve">Zgodnie z art. 13 ust. 1 i 2 Rozporządzenia Parlamentu Europejskiego i Rady (UE) 2016/679 z dnia 27 kwietnia 2016r. w sprawie ochrony osób fizycznych w związku z przetwarzaniem danych osobowych i w sprawie swobodnego przepływu takich danych oraz uchylenia dyrektywy 95/46/WE (zwanej dalej </w:t>
      </w:r>
      <w:r>
        <w:rPr>
          <w:rFonts w:cs="Calibri Light" w:ascii="Calibri Light" w:hAnsi="Calibri Light"/>
          <w:b/>
          <w:bCs/>
          <w:iCs/>
          <w:sz w:val="20"/>
          <w:szCs w:val="20"/>
        </w:rPr>
        <w:t>RODO</w:t>
      </w:r>
      <w:r>
        <w:rPr>
          <w:rFonts w:cs="Calibri Light" w:ascii="Calibri Light" w:hAnsi="Calibri Light"/>
          <w:iCs/>
          <w:sz w:val="20"/>
          <w:szCs w:val="20"/>
        </w:rPr>
        <w:t xml:space="preserve">) informujemy, że: </w:t>
      </w:r>
    </w:p>
    <w:p>
      <w:pPr>
        <w:pStyle w:val="ListParagraph"/>
        <w:widowControl w:val="false"/>
        <w:numPr>
          <w:ilvl w:val="0"/>
          <w:numId w:val="6"/>
        </w:numPr>
        <w:suppressAutoHyphens w:val="true"/>
        <w:spacing w:lineRule="auto" w:line="240" w:before="0" w:after="0"/>
        <w:contextualSpacing/>
        <w:jc w:val="both"/>
        <w:rPr>
          <w:rFonts w:ascii="Calibri Light" w:hAnsi="Calibri Light"/>
          <w:sz w:val="20"/>
          <w:szCs w:val="20"/>
        </w:rPr>
      </w:pPr>
      <w:r>
        <w:rPr>
          <w:rFonts w:cs="Calibri Light" w:ascii="Calibri Light" w:hAnsi="Calibri Light"/>
          <w:iCs/>
          <w:sz w:val="20"/>
          <w:szCs w:val="20"/>
          <w:lang w:eastAsia="en-US"/>
        </w:rPr>
        <w:t xml:space="preserve">Administratorem danych osobowych  jest </w:t>
      </w:r>
      <w:r>
        <w:rPr>
          <w:rFonts w:eastAsia="Calibri" w:cs="Calibri Light" w:ascii="Calibri Light" w:hAnsi="Calibri Light"/>
          <w:iCs/>
          <w:color w:val="000000"/>
          <w:sz w:val="20"/>
          <w:szCs w:val="20"/>
          <w:lang w:eastAsia="en-US"/>
        </w:rPr>
        <w:t>Publiczne Przedszkole nr 2 z Oddziałami Integracyjnymi im. Czesława Janczarskiego</w:t>
      </w:r>
      <w:r>
        <w:rPr>
          <w:rFonts w:cs="Calibri Light" w:ascii="Calibri Light" w:hAnsi="Calibri Light"/>
          <w:iCs/>
          <w:sz w:val="20"/>
          <w:szCs w:val="20"/>
          <w:lang w:eastAsia="en-US"/>
        </w:rPr>
        <w:t xml:space="preserve">” z siedzibą w Kluczborku, ul. Norwida 19, 46-203 Kluczbork, tel: (77)  4473426 ( dalej: Administrator) </w:t>
      </w:r>
    </w:p>
    <w:p>
      <w:pPr>
        <w:pStyle w:val="ListParagraph"/>
        <w:numPr>
          <w:ilvl w:val="0"/>
          <w:numId w:val="6"/>
        </w:numPr>
        <w:spacing w:lineRule="auto" w:line="216" w:before="0" w:after="0"/>
        <w:contextualSpacing/>
        <w:jc w:val="both"/>
        <w:rPr>
          <w:rFonts w:ascii="Calibri Light" w:hAnsi="Calibri Light"/>
          <w:sz w:val="20"/>
          <w:szCs w:val="20"/>
        </w:rPr>
      </w:pPr>
      <w:r>
        <w:rPr>
          <w:rFonts w:cs="Calibri Light" w:ascii="Calibri Light" w:hAnsi="Calibri Light"/>
          <w:iCs/>
          <w:sz w:val="20"/>
          <w:szCs w:val="20"/>
          <w:lang w:eastAsia="en-US"/>
        </w:rPr>
        <w:t xml:space="preserve">Kontakt z Inspektorem ochrony danych  możliwy poprzez adres poczty elektronicznej: </w:t>
      </w:r>
      <w:r>
        <w:rPr>
          <w:rFonts w:eastAsia="Calibri" w:cs="Calibri Light" w:ascii="Calibri Light" w:hAnsi="Calibri Light"/>
          <w:b/>
          <w:bCs/>
          <w:iCs/>
          <w:color w:val="000000"/>
          <w:sz w:val="20"/>
          <w:szCs w:val="20"/>
          <w:lang w:eastAsia="en-US"/>
        </w:rPr>
        <w:t>pp2@ao.kluczbork.pl</w:t>
      </w:r>
      <w:r>
        <w:rPr>
          <w:rFonts w:cs="Calibri Light" w:ascii="Calibri Light" w:hAnsi="Calibri Light"/>
          <w:iCs/>
          <w:sz w:val="20"/>
          <w:szCs w:val="20"/>
          <w:lang w:eastAsia="en-US"/>
        </w:rPr>
        <w:t xml:space="preserve"> lub listownie na adres siedziby Administratora z dopiskiem "IOD". Z inspektorem ochrony danych można się kontaktować we wszystkich sprawach dotyczących przetwarzania danych osobowych oraz korzystania z praw związanych z przetwarzaniem danych. </w:t>
      </w:r>
    </w:p>
    <w:p>
      <w:pPr>
        <w:pStyle w:val="ListParagraph"/>
        <w:numPr>
          <w:ilvl w:val="0"/>
          <w:numId w:val="6"/>
        </w:numPr>
        <w:spacing w:lineRule="auto" w:line="216" w:before="0" w:after="0"/>
        <w:contextualSpacing/>
        <w:jc w:val="both"/>
        <w:rPr/>
      </w:pPr>
      <w:r>
        <w:rPr>
          <w:rFonts w:cs="Calibri Light" w:ascii="Calibri Light" w:hAnsi="Calibri Light"/>
          <w:iCs/>
          <w:sz w:val="20"/>
          <w:szCs w:val="20"/>
        </w:rPr>
        <w:t xml:space="preserve">Dane osobowe przetwarzane będą w celach promocyjnych i informacyjnych, związanych z organizacji </w:t>
      </w:r>
      <w:hyperlink r:id="rId3">
        <w:r>
          <w:rPr>
            <w:rStyle w:val="Hyperlink"/>
            <w:rFonts w:cs="Calibri Light" w:ascii="Calibri Light" w:hAnsi="Calibri Light"/>
            <w:iCs/>
            <w:sz w:val="20"/>
            <w:szCs w:val="20"/>
          </w:rPr>
          <w:t>https://pl-pl.facebook.com/privacy/explanation</w:t>
        </w:r>
      </w:hyperlink>
      <w:r>
        <w:rPr>
          <w:rFonts w:cs="Calibri Light" w:ascii="Calibri Light" w:hAnsi="Calibri Light"/>
          <w:iCs/>
          <w:sz w:val="20"/>
          <w:szCs w:val="20"/>
        </w:rPr>
        <w:t xml:space="preserve">ą </w:t>
      </w:r>
      <w:r>
        <w:rPr>
          <w:rFonts w:eastAsia="Calibri" w:cs="Calibri Light" w:ascii="Calibri Light" w:hAnsi="Calibri Light"/>
          <w:iCs/>
          <w:color w:val="000000"/>
          <w:sz w:val="20"/>
          <w:szCs w:val="20"/>
          <w:lang w:eastAsia="pl-PL"/>
        </w:rPr>
        <w:t>konkursu</w:t>
      </w:r>
      <w:r>
        <w:rPr>
          <w:rFonts w:cs="Calibri Light" w:ascii="Calibri Light" w:hAnsi="Calibri Light"/>
          <w:iCs/>
          <w:sz w:val="20"/>
          <w:szCs w:val="20"/>
        </w:rPr>
        <w:t xml:space="preserve"> „</w:t>
      </w:r>
      <w:r>
        <w:rPr>
          <w:rFonts w:eastAsia="Calibri" w:cs="Calibri Light" w:ascii="Calibri Light" w:hAnsi="Calibri Light"/>
          <w:iCs/>
          <w:color w:val="000000"/>
          <w:sz w:val="20"/>
          <w:szCs w:val="20"/>
          <w:lang w:eastAsia="pl-PL"/>
        </w:rPr>
        <w:t>BrzęczyChrząszcz</w:t>
      </w:r>
      <w:r>
        <w:rPr>
          <w:rFonts w:cs="Calibri Light" w:ascii="Calibri Light" w:hAnsi="Calibri Light"/>
          <w:iCs/>
          <w:sz w:val="20"/>
          <w:szCs w:val="20"/>
        </w:rPr>
        <w:t xml:space="preserve">”,na podstawie wyrażonej przez Panią/Pana zgody,  o której mowa w  art.6 ust. 1 lit. a RODO </w:t>
      </w:r>
    </w:p>
    <w:p>
      <w:pPr>
        <w:pStyle w:val="ListParagraph"/>
        <w:numPr>
          <w:ilvl w:val="0"/>
          <w:numId w:val="6"/>
        </w:numPr>
        <w:spacing w:lineRule="auto" w:line="216" w:before="0" w:after="0"/>
        <w:contextualSpacing/>
        <w:jc w:val="both"/>
        <w:rPr>
          <w:rFonts w:ascii="Calibri Light" w:hAnsi="Calibri Light"/>
          <w:sz w:val="20"/>
          <w:szCs w:val="20"/>
        </w:rPr>
      </w:pPr>
      <w:r>
        <w:rPr>
          <w:rFonts w:cs="Calibri Light" w:ascii="Calibri Light" w:hAnsi="Calibri Light"/>
          <w:iCs/>
          <w:sz w:val="20"/>
          <w:szCs w:val="20"/>
        </w:rPr>
        <w:t xml:space="preserve">Wizerunek może zostać udostępniony odbiorcom takim jak: podmioty odpowiedzialne za prowadzenie i utrzymanie strony www oraz podmiotom zapewniającym obecność Administratora  w mediach społecznościowych, podmiotom świadczącym usługi hostingowe, jak też podmiotom i instytucjom których dostęp do danych wynika z obowiązujących przepisów prawa </w:t>
      </w:r>
    </w:p>
    <w:p>
      <w:pPr>
        <w:pStyle w:val="ListParagraph"/>
        <w:numPr>
          <w:ilvl w:val="0"/>
          <w:numId w:val="6"/>
        </w:numPr>
        <w:spacing w:lineRule="auto" w:line="216" w:before="0" w:after="0"/>
        <w:contextualSpacing/>
        <w:jc w:val="both"/>
        <w:rPr>
          <w:rFonts w:ascii="Calibri Light" w:hAnsi="Calibri Light"/>
          <w:sz w:val="20"/>
          <w:szCs w:val="20"/>
        </w:rPr>
      </w:pPr>
      <w:r>
        <w:rPr>
          <w:rFonts w:cs="Calibri Light" w:ascii="Calibri Light" w:hAnsi="Calibri Light"/>
          <w:iCs/>
          <w:sz w:val="20"/>
          <w:szCs w:val="20"/>
        </w:rPr>
        <w:t xml:space="preserve">Administrator nie będzie przekazywał danych do państwa trzeciego lub organizacji międzynarodowej, przy czym wskazać należy iż lokalizacja miejsca docelowego przechowywania zdjęć / filmów w związku z umieszczeniem ich na portalu społecznościowym Facebook, może wiązać się z lokalizacją serwera danych poza Europejskim Obszarem Gospodarczym (regulamin i zasady korzystania z portalu Facebook) </w:t>
      </w:r>
    </w:p>
    <w:p>
      <w:pPr>
        <w:pStyle w:val="ListParagraph"/>
        <w:numPr>
          <w:ilvl w:val="0"/>
          <w:numId w:val="6"/>
        </w:numPr>
        <w:spacing w:lineRule="auto" w:line="216" w:before="0" w:after="0"/>
        <w:contextualSpacing/>
        <w:jc w:val="both"/>
        <w:rPr>
          <w:rFonts w:ascii="Calibri Light" w:hAnsi="Calibri Light"/>
          <w:sz w:val="20"/>
          <w:szCs w:val="20"/>
        </w:rPr>
      </w:pPr>
      <w:r>
        <w:rPr>
          <w:rFonts w:cs="Calibri Light" w:ascii="Calibri Light" w:hAnsi="Calibri Light"/>
          <w:iCs/>
          <w:sz w:val="20"/>
          <w:szCs w:val="20"/>
        </w:rPr>
        <w:t>Posiada Pani/Pan prawo do cofnięcia zgody w dowolnym momencie bez wpływu na zgodność z prawem przetwarzania, którego dokonano na podstawie zgody przed jej cofnięciem;</w:t>
      </w:r>
    </w:p>
    <w:p>
      <w:pPr>
        <w:pStyle w:val="ListParagraph"/>
        <w:numPr>
          <w:ilvl w:val="0"/>
          <w:numId w:val="6"/>
        </w:numPr>
        <w:spacing w:lineRule="auto" w:line="216" w:before="0" w:after="0"/>
        <w:contextualSpacing/>
        <w:jc w:val="both"/>
        <w:rPr>
          <w:rFonts w:ascii="Calibri Light" w:hAnsi="Calibri Light"/>
          <w:sz w:val="20"/>
          <w:szCs w:val="20"/>
        </w:rPr>
      </w:pPr>
      <w:r>
        <w:rPr>
          <w:rFonts w:cs="Calibri Light" w:ascii="Calibri Light" w:hAnsi="Calibri Light"/>
          <w:iCs/>
          <w:sz w:val="20"/>
          <w:szCs w:val="20"/>
        </w:rPr>
        <w:t>Posiada Pani/Pan prawo dostępu do swoich danych osobowych, ich sprostowania, usunięcia, ograniczenia przetwarzania , a także prawo do przenoszenia danych;</w:t>
      </w:r>
    </w:p>
    <w:p>
      <w:pPr>
        <w:pStyle w:val="ListParagraph"/>
        <w:numPr>
          <w:ilvl w:val="0"/>
          <w:numId w:val="6"/>
        </w:numPr>
        <w:spacing w:lineRule="auto" w:line="216" w:before="0" w:after="0"/>
        <w:contextualSpacing/>
        <w:jc w:val="both"/>
        <w:rPr>
          <w:rFonts w:ascii="Calibri Light" w:hAnsi="Calibri Light"/>
          <w:sz w:val="20"/>
          <w:szCs w:val="20"/>
        </w:rPr>
      </w:pPr>
      <w:r>
        <w:rPr>
          <w:rFonts w:cs="Calibri Light" w:ascii="Calibri Light" w:hAnsi="Calibri Light"/>
          <w:iCs/>
          <w:sz w:val="20"/>
          <w:szCs w:val="20"/>
        </w:rPr>
        <w:t>Posiada Pani/Pan prawo do wniesienia skargi do Prezesa Urzędu Ochrony Danych Osobowych, w przypadku kiedy uzna Pani/Pan  że dane  przetwarzane są niezgodnie z prawem;</w:t>
      </w:r>
    </w:p>
    <w:p>
      <w:pPr>
        <w:pStyle w:val="ListParagraph"/>
        <w:numPr>
          <w:ilvl w:val="0"/>
          <w:numId w:val="6"/>
        </w:numPr>
        <w:spacing w:lineRule="auto" w:line="216" w:before="0" w:after="0"/>
        <w:contextualSpacing/>
        <w:jc w:val="both"/>
        <w:rPr>
          <w:rFonts w:ascii="Calibri Light" w:hAnsi="Calibri Light"/>
          <w:sz w:val="20"/>
          <w:szCs w:val="20"/>
        </w:rPr>
      </w:pPr>
      <w:r>
        <w:rPr>
          <w:rFonts w:cs="Calibri Light" w:ascii="Calibri Light" w:hAnsi="Calibri Light"/>
          <w:iCs/>
          <w:sz w:val="20"/>
          <w:szCs w:val="20"/>
        </w:rPr>
        <w:t xml:space="preserve">Dane przetwarzane będą do momentu uzasadniającego ich przetwarzanie dla celów informacyjnych i promocji,   lub do momentu wycofania przez Panią/Pana zgody. </w:t>
      </w:r>
    </w:p>
    <w:p>
      <w:pPr>
        <w:pStyle w:val="ListParagraph"/>
        <w:numPr>
          <w:ilvl w:val="0"/>
          <w:numId w:val="6"/>
        </w:numPr>
        <w:spacing w:lineRule="auto" w:line="216" w:before="0" w:after="0"/>
        <w:contextualSpacing/>
        <w:jc w:val="both"/>
        <w:rPr>
          <w:sz w:val="20"/>
          <w:szCs w:val="20"/>
        </w:rPr>
      </w:pPr>
      <w:bookmarkStart w:id="1" w:name="_Hlk32303771"/>
      <w:r>
        <w:rPr>
          <w:rFonts w:cs="Calibri Light" w:ascii="Calibri Light" w:hAnsi="Calibri Light"/>
          <w:iCs/>
          <w:sz w:val="20"/>
          <w:szCs w:val="20"/>
        </w:rPr>
        <w:t xml:space="preserve">Wyrażenie zgody na przetwarzanie danych jest dobrowolne,  przy czym brak wyrażenia zgody uniemożliwi  przetwarzanie wizerunku w ramach promocji i informacji na stronach internetowych </w:t>
      </w:r>
      <w:bookmarkEnd w:id="1"/>
      <w:r>
        <w:rPr>
          <w:rFonts w:cs="Calibri Light" w:ascii="Calibri Light" w:hAnsi="Calibri Light"/>
          <w:iCs/>
          <w:sz w:val="20"/>
          <w:szCs w:val="20"/>
        </w:rPr>
        <w:t>Administratora oraz w mediach społecznościowych Facebook</w:t>
      </w:r>
    </w:p>
    <w:sectPr>
      <w:type w:val="nextPage"/>
      <w:pgSz w:w="11906" w:h="16838"/>
      <w:pgMar w:left="1418" w:right="1418" w:gutter="0" w:header="0" w:top="1418" w:footer="0" w:bottom="1418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Calibri Light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eastAsia="Calibri" w:cs="" w:cstheme="minorBidi" w:eastAsiaTheme="minorHAnsi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eastAsia="Calibri" w:cs="" w:cstheme="minorBidi" w:eastAsiaTheme="minorHAnsi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eastAsia="Calibri" w:cs="" w:cstheme="minorBidi" w:eastAsiaTheme="minorHAnsi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2322bc"/>
    <w:rPr>
      <w:b/>
      <w:bCs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1c6951"/>
    <w:rPr>
      <w:sz w:val="20"/>
      <w:szCs w:val="20"/>
    </w:rPr>
  </w:style>
  <w:style w:type="character" w:styleId="Znakiprzypiswkocowych">
    <w:name w:val="Znaki przypisów końcowych"/>
    <w:uiPriority w:val="99"/>
    <w:semiHidden/>
    <w:unhideWhenUsed/>
    <w:qFormat/>
    <w:rsid w:val="001c6951"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FF"/>
      <w:u w:val="single"/>
    </w:rPr>
  </w:style>
  <w:style w:type="character" w:styleId="Emphasis">
    <w:name w:val="Emphasis"/>
    <w:qFormat/>
    <w:rPr>
      <w:i/>
      <w:i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2322b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1c6951"/>
    <w:pPr>
      <w:spacing w:before="0" w:after="160"/>
      <w:ind w:left="720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1c6951"/>
    <w:pPr>
      <w:spacing w:lineRule="auto" w:line="240" w:before="0" w:after="0"/>
    </w:pPr>
    <w:rPr>
      <w:sz w:val="20"/>
      <w:szCs w:val="20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r.tomczyk@ao.kluczbork.pl" TargetMode="External"/><Relationship Id="rId3" Type="http://schemas.openxmlformats.org/officeDocument/2006/relationships/hyperlink" Target="https://pl-pl.facebook.com/privacy/explanation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1691</TotalTime>
  <Application>LibreOffice/26.2.0.3$Windows_X86_64 LibreOffice_project/620$Build-3</Application>
  <AppVersion>15.0000</AppVersion>
  <Pages>5</Pages>
  <Words>1272</Words>
  <Characters>8743</Characters>
  <CharactersWithSpaces>9997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2024-01-17T10:20:00Z</dcterms:created>
  <dc:creator>PP2</dc:creator>
  <dc:description/>
  <dc:language>pl-PL</dc:language>
  <cp:lastModifiedBy/>
  <dcterms:modified xsi:type="dcterms:W3CDTF">2026-02-18T11:17:12Z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